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 w:val="0"/>
        <w:spacing w:after="120" w:afterLines="50" w:line="240" w:lineRule="atLeast"/>
        <w:ind w:firstLine="0"/>
        <w:jc w:val="left"/>
        <w:rPr>
          <w:rFonts w:hint="eastAsia" w:hAnsi="黑体" w:eastAsia="黑体"/>
          <w:snapToGrid/>
          <w:color w:val="000000"/>
          <w:szCs w:val="32"/>
        </w:rPr>
      </w:pPr>
      <w:r>
        <w:rPr>
          <w:rFonts w:hint="eastAsia" w:hAnsi="黑体" w:eastAsia="黑体"/>
          <w:snapToGrid/>
          <w:color w:val="000000"/>
          <w:szCs w:val="32"/>
        </w:rPr>
        <w:t>附件3</w:t>
      </w:r>
    </w:p>
    <w:p>
      <w:pPr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2021年度江苏省科技企业上市培育计划入库企业推荐汇总表</w:t>
      </w:r>
    </w:p>
    <w:p>
      <w:pPr>
        <w:adjustRightInd w:val="0"/>
        <w:spacing w:before="120" w:beforeLines="50" w:after="120" w:afterLines="50" w:line="240" w:lineRule="atLeast"/>
        <w:ind w:firstLine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推荐单位（盖章）：</w:t>
      </w:r>
    </w:p>
    <w:tbl>
      <w:tblPr>
        <w:tblStyle w:val="4"/>
        <w:tblW w:w="0" w:type="auto"/>
        <w:tblInd w:w="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338"/>
        <w:gridCol w:w="1730"/>
        <w:gridCol w:w="1265"/>
        <w:gridCol w:w="1683"/>
        <w:gridCol w:w="746"/>
        <w:gridCol w:w="1842"/>
        <w:gridCol w:w="991"/>
        <w:gridCol w:w="1137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序号</w:t>
            </w:r>
          </w:p>
        </w:tc>
        <w:tc>
          <w:tcPr>
            <w:tcW w:w="2338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企业名称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（以企业公章名称为准，请认真核对填写）</w:t>
            </w:r>
          </w:p>
        </w:tc>
        <w:tc>
          <w:tcPr>
            <w:tcW w:w="8257" w:type="dxa"/>
            <w:gridSpan w:val="6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所  处  阶  段</w:t>
            </w: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拟上市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板块</w:t>
            </w: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38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证监会或证券交易所审查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江苏证监局辅导备案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  <w:highlight w:val="yellow"/>
              </w:rPr>
            </w:pPr>
            <w:r>
              <w:rPr>
                <w:rFonts w:hint="eastAsia" w:ascii="黑体" w:hAnsi="黑体" w:eastAsia="黑体"/>
                <w:sz w:val="20"/>
              </w:rPr>
              <w:t>向全国股份转让系统公司提出新三板挂牌申请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股改</w:t>
            </w:r>
          </w:p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完成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已在江苏股权交易中心“科技创新板”挂牌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正在进行股改</w:t>
            </w: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…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3937" w:type="dxa"/>
            <w:gridSpan w:val="10"/>
            <w:noWrap w:val="0"/>
            <w:vAlign w:val="center"/>
          </w:tcPr>
          <w:p>
            <w:pPr>
              <w:spacing w:line="360" w:lineRule="atLeast"/>
              <w:ind w:firstLine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【主管部门信用承诺】</w:t>
            </w:r>
          </w:p>
          <w:p>
            <w:pPr>
              <w:spacing w:line="360" w:lineRule="atLeast"/>
              <w:ind w:firstLine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按照本年度申报通知要求，我们对上述企业进行了认真审查，现承诺如下：</w:t>
            </w:r>
          </w:p>
          <w:p>
            <w:pPr>
              <w:spacing w:line="360" w:lineRule="atLeast"/>
              <w:ind w:firstLine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1.本主管部门在审查推荐过程中，无违规推荐、审查不严等失信行为；</w:t>
            </w:r>
          </w:p>
          <w:p>
            <w:pPr>
              <w:spacing w:line="360" w:lineRule="atLeast"/>
              <w:ind w:firstLine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2.按照有关规定要求按期审核、推荐申报材料，切实履行了主管部门管理职责。</w:t>
            </w:r>
          </w:p>
          <w:p>
            <w:pPr>
              <w:spacing w:line="360" w:lineRule="atLeast"/>
              <w:ind w:firstLine="5040" w:firstLineChars="2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科技主管部门（盖章）：               日期：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注：表格中“所处阶段”栏目，请在相应空栏内打“√”。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47A61"/>
    <w:rsid w:val="368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2021-06-04T01:49:00Z</dcterms:created>
  <dc:creator>松鼠喵huan</dc:creator>
  <cp:lastModifiedBy>松鼠喵huan</cp:lastModifiedBy>
  <dcterms:modified xsi:type="dcterms:W3CDTF">2021-06-04T01:50:42Z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